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F265B" w14:textId="77777777" w:rsidR="00924790" w:rsidRDefault="00924790" w:rsidP="00924790"/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"/>
        <w:gridCol w:w="756"/>
        <w:gridCol w:w="5376"/>
        <w:gridCol w:w="1365"/>
        <w:gridCol w:w="1197"/>
      </w:tblGrid>
      <w:tr w:rsidR="00924790" w:rsidRPr="00D0526E" w14:paraId="7508F10F" w14:textId="77777777" w:rsidTr="00EA5228">
        <w:trPr>
          <w:trHeight w:val="138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226F" w14:textId="77777777" w:rsidR="00924790" w:rsidRPr="00D0526E" w:rsidRDefault="00924790" w:rsidP="00EA5228">
            <w:pPr>
              <w:widowControl/>
              <w:jc w:val="center"/>
            </w:pPr>
            <w:r>
              <w:rPr>
                <w:rFonts w:hint="eastAsia"/>
              </w:rPr>
              <w:t>日本消費経済学会全国大会　統一論題および開催校一覧</w:t>
            </w:r>
          </w:p>
        </w:tc>
      </w:tr>
      <w:tr w:rsidR="00924790" w:rsidRPr="00D0526E" w14:paraId="15D11B43" w14:textId="77777777" w:rsidTr="00EA5228">
        <w:trPr>
          <w:trHeight w:val="34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314CC80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回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FF634AB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34F9329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統一論題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ECD5C4B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開催校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75A7F43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担当部会</w:t>
            </w:r>
          </w:p>
        </w:tc>
      </w:tr>
      <w:tr w:rsidR="00E566D7" w:rsidRPr="00D0526E" w14:paraId="34DD6270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3AD93606" w14:textId="68C9FEFE" w:rsidR="00E566D7" w:rsidRPr="00D0526E" w:rsidRDefault="00E566D7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5C13" w14:textId="663EC301" w:rsidR="00E566D7" w:rsidRPr="00D0526E" w:rsidRDefault="00E566D7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021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11DA" w14:textId="5094218E" w:rsidR="00E566D7" w:rsidRPr="00D0526E" w:rsidRDefault="00DA689A" w:rsidP="00EA5228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</w:t>
            </w:r>
            <w:r w:rsidRPr="00DA68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コロナ禍の消費経済を考える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C6F1" w14:textId="09D80FC1" w:rsidR="00E566D7" w:rsidRPr="00DA689A" w:rsidRDefault="00DA689A" w:rsidP="00EA5228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中部大学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D0DC" w14:textId="3EA463E1" w:rsidR="00E566D7" w:rsidRPr="00D0526E" w:rsidRDefault="00DA689A" w:rsidP="00EA5228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中部</w:t>
            </w:r>
          </w:p>
        </w:tc>
      </w:tr>
      <w:tr w:rsidR="00924790" w:rsidRPr="00D0526E" w14:paraId="5FB14521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20F9EBA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00AF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2020年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45D8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『地域の活性化を考える』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2425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中村学園大学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6D84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九州</w:t>
            </w:r>
          </w:p>
        </w:tc>
      </w:tr>
      <w:tr w:rsidR="00924790" w:rsidRPr="00D0526E" w14:paraId="74F38E5D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EB5FDA6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08A0C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2019年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C9F70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『地域社会と消費経済』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D648D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北星学園大学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75F66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北海道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・東北</w:t>
            </w:r>
          </w:p>
        </w:tc>
      </w:tr>
      <w:tr w:rsidR="00924790" w:rsidRPr="00D0526E" w14:paraId="42ED9B1C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EA97C79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8FD03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2018年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0167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『今日の消費経済と消費者問題』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5B7CB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日本大学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A563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14:paraId="708C1C16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0645A56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74EE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2017年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8038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『今日の消費経済と流通における『協同』』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88D6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大阪商業大学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3ED3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関西</w:t>
            </w:r>
          </w:p>
        </w:tc>
      </w:tr>
      <w:tr w:rsidR="00924790" w:rsidRPr="00D0526E" w14:paraId="082D1CBF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A1E6683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866F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2016年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17CF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『サービス・イノベーションと消費経済』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E9D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6"/>
                <w:szCs w:val="16"/>
              </w:rPr>
              <w:t>明治大学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52A4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中部</w:t>
            </w:r>
          </w:p>
        </w:tc>
      </w:tr>
      <w:tr w:rsidR="00924790" w:rsidRPr="00D0526E" w14:paraId="1B030AA8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5B48395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CDCF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2015年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6081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『消費経済学の再構築－サービス視点からの新たな展望－』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1AB0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岡山理科大学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CC72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中国・四国</w:t>
            </w:r>
          </w:p>
        </w:tc>
      </w:tr>
      <w:tr w:rsidR="00924790" w:rsidRPr="00D0526E" w14:paraId="17D568A8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EBC8F51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10CA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2014年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BA3F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『アベノミックスと消費経済』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EAD0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長崎県立大学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1BEE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九州</w:t>
            </w:r>
          </w:p>
        </w:tc>
      </w:tr>
      <w:tr w:rsidR="00924790" w:rsidRPr="00D0526E" w14:paraId="7150B114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11CBDC9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B02B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2013年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4E0A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『経済状況の変化と消費経済問題』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CF8B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中央学院大学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CF47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14:paraId="0ADE68FF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FA647BF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5169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2012年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1FFB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『参加型社会における消費経済学-市場参加と消費者の役割－』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BD2B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近畿大学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046B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関西</w:t>
            </w:r>
          </w:p>
        </w:tc>
      </w:tr>
      <w:tr w:rsidR="00924790" w:rsidRPr="00D0526E" w14:paraId="465285B5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16EB63D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ED18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2011年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8EA1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『格差社会と消費者問題』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9953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日本大学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A8AB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14:paraId="2A5800DD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6E04592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E38E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2010年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9F8A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『消費者を取り巻く環境（生活・制度）の変化と消費経済の課題』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72FC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三重大学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FF24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中部</w:t>
            </w:r>
          </w:p>
        </w:tc>
      </w:tr>
      <w:tr w:rsidR="00924790" w:rsidRPr="00D0526E" w14:paraId="6988080F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D25F0A3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423C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2009年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A0EE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『リスク</w:t>
            </w: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社会と消費者』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BFF2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日本大学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9FED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14:paraId="52A80C67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2AA13CC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459C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2008年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5CF8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『CSR(corporate　social　responsibility）と消費者利益』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7422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大阪商業大学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EE40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関西</w:t>
            </w:r>
          </w:p>
        </w:tc>
      </w:tr>
      <w:tr w:rsidR="00924790" w:rsidRPr="00D0526E" w14:paraId="43B25951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3F0AEB3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65B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2007年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25EC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『消費者利益とコ－ポレートガバナンス』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7F71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中央学院大学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C812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14:paraId="1C2401DE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195F27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3621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2006年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D75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『消費のグローバリゼーショ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ン</w:t>
            </w: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D9CE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佐賀大学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87AF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九州</w:t>
            </w:r>
          </w:p>
        </w:tc>
      </w:tr>
      <w:tr w:rsidR="00924790" w:rsidRPr="00D0526E" w14:paraId="5B4025BF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686B74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17C2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2005年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466B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『循環型社会における消費者の役割』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41A7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大東文化大学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61C9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14:paraId="2DB9A986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6F50666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541E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2004年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CD4E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『e-ビジネスと市場社会の構図―消費者利益の視点から－』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EAF9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日本大学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30CB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14:paraId="7D668AC4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6A941FC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4540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2003年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E86E2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『少子・高齢化の消費経済に与える影響』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75C1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岡山商科大学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2517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中国・四国</w:t>
            </w:r>
          </w:p>
        </w:tc>
      </w:tr>
      <w:tr w:rsidR="00924790" w:rsidRPr="00D0526E" w14:paraId="7CA1D18B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1E66FDF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A2CA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2002年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04FD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『デフレ不況からの回復と消費経済』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1D13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大東文化大学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4076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14:paraId="084C4427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6F0CA2A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9316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2001年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8711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『商品の安全性と情報公開』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4302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北星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学園</w:t>
            </w: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8788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北海道</w:t>
            </w:r>
          </w:p>
        </w:tc>
      </w:tr>
      <w:tr w:rsidR="00924790" w:rsidRPr="00D0526E" w14:paraId="341B6047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0DF342D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A267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2000年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0D3B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『循環型消費経済社会へのパラダイムシフト』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52AC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専修大学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59D7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14:paraId="0FA7E823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9494F19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3A9D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1999年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6C48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『21世紀における消費経済学（生活経済学）の課題』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D86D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郡山女子大学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B85E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東北</w:t>
            </w:r>
          </w:p>
        </w:tc>
      </w:tr>
      <w:tr w:rsidR="00924790" w:rsidRPr="00D0526E" w14:paraId="38336BFA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7812F1A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CE9C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1998年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3287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『サスティナブル・ソサエティへの課題と消費経済』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48A0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大阪商業大学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E50A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関西</w:t>
            </w:r>
          </w:p>
        </w:tc>
      </w:tr>
      <w:tr w:rsidR="00924790" w:rsidRPr="00D0526E" w14:paraId="383D5F33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7C22A44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4160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1997年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F570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『高度情報化社会の新展望と消費経済－21世紀に向けて－』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A34E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中央学院大学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A419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14:paraId="711858BE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79F4C8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5A8C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1996年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880C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『規制緩和と消費者利益』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105F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中京大学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E873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中部</w:t>
            </w:r>
          </w:p>
        </w:tc>
      </w:tr>
      <w:tr w:rsidR="00924790" w:rsidRPr="00D0526E" w14:paraId="54B69A01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E11707A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D11D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1995年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0260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『消費経済の過去・現在・未来--社会構造の変革とパラダイムシフト』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0998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拓殖大学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FB90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14:paraId="5C859A82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C3EF845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5C17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1994年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9CEB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『消費経済の新展開』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D6EA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香川短期大学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8615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中国・四国</w:t>
            </w:r>
          </w:p>
        </w:tc>
      </w:tr>
      <w:tr w:rsidR="00924790" w:rsidRPr="00D0526E" w14:paraId="5BF1DBA6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C8566FD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B1C0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1993年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1BA4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『消費者問題の今日的課題』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5D64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阪南大学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6DB8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関西</w:t>
            </w:r>
          </w:p>
        </w:tc>
      </w:tr>
      <w:tr w:rsidR="00924790" w:rsidRPr="00D0526E" w14:paraId="6D67F5F7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88444CC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409E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1992年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C690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『国際化と日本の消費経済』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61FF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大東文化大学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4BC0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14:paraId="46D153EC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853F02D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DA78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1991年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0B8E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『90年代における消費経済の展望と課題』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17E1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北星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学園</w:t>
            </w: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1603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北海道</w:t>
            </w:r>
          </w:p>
        </w:tc>
      </w:tr>
      <w:tr w:rsidR="00924790" w:rsidRPr="00D0526E" w14:paraId="6A84CC05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78D4E9D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BA9F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1990年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3A95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『消費経済学の体系化』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3148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愛知学院大学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781C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中部</w:t>
            </w:r>
          </w:p>
        </w:tc>
      </w:tr>
      <w:tr w:rsidR="00924790" w:rsidRPr="00D0526E" w14:paraId="774791EC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393D3C8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4BB6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1989年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7DD4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『消費経済の変遷と90年代への展望』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F965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城西大学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6731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14:paraId="5854158B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FB603BF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7759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1988年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7DAE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『産業・社会の変化と消費生活』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48B6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九州産業大学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596B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九州</w:t>
            </w:r>
          </w:p>
        </w:tc>
      </w:tr>
      <w:tr w:rsidR="00924790" w:rsidRPr="00D0526E" w14:paraId="75EAF274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CB4DC3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0AA2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1987年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A5B1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『消費経済の現代的課題と展望』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6406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岡山商科大学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033D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中国・四国</w:t>
            </w:r>
          </w:p>
        </w:tc>
      </w:tr>
      <w:tr w:rsidR="00924790" w:rsidRPr="00D0526E" w14:paraId="7C1AE568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1644E4A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5A5B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1986年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316FF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『現代消費社会の諸問題』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087C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大阪経済法科大学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3A57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関西</w:t>
            </w:r>
          </w:p>
        </w:tc>
      </w:tr>
      <w:tr w:rsidR="00924790" w:rsidRPr="00D0526E" w14:paraId="2AC2FF54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EDFC3C3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E8C7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1985年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00B70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『現代日本の消費生活』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85CD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名古屋経済大学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F991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中部</w:t>
            </w:r>
          </w:p>
        </w:tc>
      </w:tr>
      <w:tr w:rsidR="00924790" w:rsidRPr="00D0526E" w14:paraId="0F282122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5C9F037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3861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1984年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EF9A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『80年代の消費をめぐる諸問題⑤－高度情報化社会における生活意識・行動の転換』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C548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国際商科大学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28EF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14:paraId="194476B5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18BD3B2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0BF0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1983年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B979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『80年代の消費をめぐる諸問題④』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3525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郡山女子大学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8C47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東北</w:t>
            </w:r>
          </w:p>
        </w:tc>
      </w:tr>
      <w:tr w:rsidR="00924790" w:rsidRPr="00D0526E" w14:paraId="643CF533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28ABB58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04A5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1982年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1A83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『80年代の消費をめぐる諸問題③』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F500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広島女子学院大学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B993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中国・四国</w:t>
            </w:r>
          </w:p>
        </w:tc>
      </w:tr>
      <w:tr w:rsidR="00924790" w:rsidRPr="00D0526E" w14:paraId="3682A03F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1978A3C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D811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1981年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EDD3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『80年代の消費をめぐる諸問題②』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795FD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中村学園大学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D8B0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九州</w:t>
            </w:r>
          </w:p>
        </w:tc>
      </w:tr>
      <w:tr w:rsidR="00924790" w:rsidRPr="00D0526E" w14:paraId="1E73708A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C4A4F3A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42B4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1980年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DD0A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『80年代の消費をめぐる諸問題①』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A6D1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大阪市立大学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8620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関西</w:t>
            </w:r>
          </w:p>
        </w:tc>
      </w:tr>
      <w:tr w:rsidR="00924790" w:rsidRPr="00D0526E" w14:paraId="5D935DB3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DB11BCC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4DC2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1979年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CD7D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『高齢化社会における消費問題』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0F39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名城大学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DD3D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中部</w:t>
            </w:r>
          </w:p>
        </w:tc>
      </w:tr>
      <w:tr w:rsidR="00924790" w:rsidRPr="00D0526E" w14:paraId="20D9A343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97E95A2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607D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1978年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5FF9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『1980年代の消費問題』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8EA7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山梨学院大学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632F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14:paraId="3483B03B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858F777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7708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1977年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4FD6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『食糧危機と消費生活』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AE18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國學院大學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9109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  <w:tr w:rsidR="00924790" w:rsidRPr="00D0526E" w14:paraId="30560353" w14:textId="77777777" w:rsidTr="00EA5228">
        <w:trPr>
          <w:trHeight w:val="3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0C967C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EA39" w14:textId="77777777" w:rsidR="00924790" w:rsidRPr="00D0526E" w:rsidRDefault="00924790" w:rsidP="00EA52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1976年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86B1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『消費経済学の課題－指向と展開－』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030D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拓殖大学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DFE5" w14:textId="77777777" w:rsidR="00924790" w:rsidRPr="00D0526E" w:rsidRDefault="00924790" w:rsidP="00EA52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052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関東</w:t>
            </w:r>
          </w:p>
        </w:tc>
      </w:tr>
    </w:tbl>
    <w:p w14:paraId="6ECA444B" w14:textId="77777777" w:rsidR="00924790" w:rsidRPr="003C4E80" w:rsidRDefault="00924790" w:rsidP="00924790"/>
    <w:p w14:paraId="60AAD37A" w14:textId="77777777" w:rsidR="00661C16" w:rsidRDefault="00661C16"/>
    <w:sectPr w:rsidR="00661C16" w:rsidSect="00924790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90"/>
    <w:rsid w:val="00661C16"/>
    <w:rsid w:val="00924790"/>
    <w:rsid w:val="00DA689A"/>
    <w:rsid w:val="00E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872C7"/>
  <w15:chartTrackingRefBased/>
  <w15:docId w15:val="{4C269E21-113C-46CA-ADE7-950BCDDA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富弘</dc:creator>
  <cp:keywords/>
  <dc:description/>
  <cp:lastModifiedBy>Microsoft Office User</cp:lastModifiedBy>
  <cp:revision>3</cp:revision>
  <dcterms:created xsi:type="dcterms:W3CDTF">2021-07-06T02:27:00Z</dcterms:created>
  <dcterms:modified xsi:type="dcterms:W3CDTF">2021-07-06T02:31:00Z</dcterms:modified>
</cp:coreProperties>
</file>